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5706"/>
        <w:gridCol w:w="2198"/>
      </w:tblGrid>
      <w:tr w:rsidR="00AD0222" w:rsidTr="00ED024D">
        <w:trPr>
          <w:trHeight w:val="1135"/>
        </w:trPr>
        <w:tc>
          <w:tcPr>
            <w:tcW w:w="2303" w:type="dxa"/>
          </w:tcPr>
          <w:p w:rsidR="00AD0222" w:rsidRPr="002C5101" w:rsidRDefault="00AD0222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AD0222" w:rsidRPr="002C5101" w:rsidRDefault="007837C5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12.85pt,16.55pt" to="67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AD0222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AD0222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706" w:type="dxa"/>
          </w:tcPr>
          <w:p w:rsidR="00AD0222" w:rsidRPr="002C5101" w:rsidRDefault="00AD022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D0222" w:rsidRPr="002C5101" w:rsidRDefault="007837C5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0.4pt,18.1pt" to="218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CRPd1/dAAAACQEAAA8AAABkcnMvZG93bnJldi54&#10;bWxMj81OwzAQhO9IvIO1SNyoTYPSKsSpED8nOKSBA0c3XpKo8TqK3STw9CziAMfZGc18m+8W14sJ&#10;x9B50nC9UiCQam87ajS8vT5dbUGEaMia3hNq+MQAu+L8LDeZ9TPtcapiI7iEQmY0tDEOmZShbtGZ&#10;sPIDEnsffnQmshwbaUczc7nr5VqpVDrTES+0ZsD7FutjdXIaNo/PVTnMDy9fpdzIspx83B7ftb68&#10;WO5uQURc4l8YfvAZHQpmOvgT2SB61koxetSQpGsQHLhJ0gTE4fcgi1z+/6D4Bg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CRPd1/dAAAACQEAAA8AAAAAAAAAAAAAAAAAEAQAAGRycy9k&#10;b3ducmV2LnhtbFBLBQYAAAAABAAEAPMAAAAaBQAAAAA=&#10;" strokecolor="black [3040]"/>
              </w:pict>
            </w:r>
            <w:r w:rsidR="00AD0222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AD0222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222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AD0222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222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2198" w:type="dxa"/>
          </w:tcPr>
          <w:p w:rsidR="00AD0222" w:rsidRPr="008E4F2A" w:rsidRDefault="00AD022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71366C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="00FB38D2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3</w:t>
            </w:r>
          </w:p>
          <w:p w:rsidR="00CE79CB" w:rsidRDefault="00AD022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</w:p>
          <w:p w:rsidR="00ED024D" w:rsidRDefault="00CE79CB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="00AD0222"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AD022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="00AD0222"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-BCA</w:t>
            </w:r>
          </w:p>
          <w:p w:rsidR="00AD0222" w:rsidRPr="002C5101" w:rsidRDefault="00AD0222" w:rsidP="00ED02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ngày </w:t>
            </w:r>
            <w:r w:rsidR="00CE79CB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CE79CB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AD0222" w:rsidRDefault="00AD022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FB38D2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FB38D2" w:rsidRDefault="000E2899" w:rsidP="00FB38D2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71366C">
        <w:rPr>
          <w:rFonts w:ascii="Times New Roman" w:hAnsi="Times New Roman" w:cs="Times New Roman"/>
          <w:b/>
          <w:sz w:val="28"/>
          <w:szCs w:val="28"/>
        </w:rPr>
        <w:t xml:space="preserve">Sưu tra </w:t>
      </w:r>
      <w:r w:rsidR="00FB38D2">
        <w:rPr>
          <w:rFonts w:ascii="Times New Roman" w:hAnsi="Times New Roman" w:cs="Times New Roman"/>
          <w:b/>
          <w:sz w:val="28"/>
          <w:szCs w:val="28"/>
        </w:rPr>
        <w:t xml:space="preserve">hệ loại đối tượng, địa bàn, tuyến, </w:t>
      </w:r>
    </w:p>
    <w:p w:rsidR="000E2899" w:rsidRPr="000E2899" w:rsidRDefault="00FB38D2" w:rsidP="00FB38D2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lĩnh vực trọng điểm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SH, </w:t>
      </w:r>
      <w:r w:rsidR="0071366C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K, SĐ, SV</w:t>
      </w:r>
      <w:r w:rsidR="00EB7B57">
        <w:rPr>
          <w:rFonts w:ascii="Times New Roman" w:hAnsi="Times New Roman" w:cs="Times New Roman"/>
          <w:b/>
          <w:sz w:val="28"/>
          <w:szCs w:val="28"/>
        </w:rPr>
        <w:t>)</w:t>
      </w:r>
    </w:p>
    <w:p w:rsidR="00FB38D2" w:rsidRDefault="007837C5" w:rsidP="00FB38D2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" o:spid="_x0000_s1027" style="position:absolute;left:0;text-align:left;z-index:251665408;visibility:visible" from="189.25pt,3.65pt" to="285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" strokecolor="black [3040]"/>
        </w:pict>
      </w:r>
    </w:p>
    <w:p w:rsidR="000E2899" w:rsidRDefault="00AD0222" w:rsidP="007865E0">
      <w:pPr>
        <w:tabs>
          <w:tab w:val="left" w:pos="2478"/>
        </w:tabs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0E28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7865E0">
        <w:rPr>
          <w:rFonts w:ascii="Times New Roman" w:hAnsi="Times New Roman" w:cs="Times New Roman"/>
          <w:sz w:val="28"/>
          <w:szCs w:val="28"/>
        </w:rPr>
        <w:t>…..</w:t>
      </w:r>
    </w:p>
    <w:p w:rsidR="007865E0" w:rsidRDefault="007865E0" w:rsidP="007865E0">
      <w:pPr>
        <w:tabs>
          <w:tab w:val="left" w:pos="2478"/>
        </w:tabs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……………………………………………………………….</w:t>
      </w:r>
    </w:p>
    <w:p w:rsidR="000E2899" w:rsidRPr="00C5712D" w:rsidRDefault="005877C3" w:rsidP="007865E0">
      <w:pPr>
        <w:tabs>
          <w:tab w:val="left" w:pos="2478"/>
        </w:tabs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</w:t>
      </w:r>
      <w:r w:rsidR="00AD0222">
        <w:rPr>
          <w:rFonts w:ascii="Times New Roman" w:hAnsi="Times New Roman" w:cs="Times New Roman"/>
          <w:sz w:val="28"/>
          <w:szCs w:val="28"/>
        </w:rPr>
        <w:t xml:space="preserve"> quản lý hồ sơ</w:t>
      </w:r>
      <w:r w:rsidR="000E2899">
        <w:rPr>
          <w:rFonts w:ascii="Times New Roman" w:hAnsi="Times New Roman" w:cs="Times New Roman"/>
          <w:sz w:val="28"/>
          <w:szCs w:val="28"/>
        </w:rPr>
        <w:t>: ………………………………………………</w:t>
      </w:r>
      <w:r w:rsidR="007865E0">
        <w:rPr>
          <w:rFonts w:ascii="Times New Roman" w:hAnsi="Times New Roman" w:cs="Times New Roman"/>
          <w:sz w:val="28"/>
          <w:szCs w:val="28"/>
        </w:rPr>
        <w:t>…...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7"/>
        <w:gridCol w:w="5531"/>
        <w:gridCol w:w="992"/>
        <w:gridCol w:w="1093"/>
        <w:gridCol w:w="1175"/>
      </w:tblGrid>
      <w:tr w:rsidR="000E2899" w:rsidRPr="00501425" w:rsidTr="00E81A0D">
        <w:tc>
          <w:tcPr>
            <w:tcW w:w="707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531" w:type="dxa"/>
            <w:vAlign w:val="center"/>
          </w:tcPr>
          <w:p w:rsidR="000E2899" w:rsidRPr="00501425" w:rsidRDefault="00166E2C" w:rsidP="00166E2C">
            <w:pPr>
              <w:tabs>
                <w:tab w:val="left" w:pos="2478"/>
              </w:tabs>
              <w:spacing w:before="120"/>
              <w:ind w:left="2478" w:hanging="24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2" w:type="dxa"/>
            <w:vAlign w:val="center"/>
          </w:tcPr>
          <w:p w:rsidR="000E2899" w:rsidRPr="00501425" w:rsidRDefault="00166E2C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1093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786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75" w:type="dxa"/>
            <w:vAlign w:val="center"/>
          </w:tcPr>
          <w:p w:rsidR="000E2899" w:rsidRPr="00501425" w:rsidRDefault="000E2899" w:rsidP="007865E0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7865E0">
              <w:rPr>
                <w:rFonts w:ascii="Times New Roman" w:hAnsi="Times New Roman" w:cs="Times New Roman"/>
                <w:b/>
                <w:sz w:val="24"/>
                <w:szCs w:val="24"/>
              </w:rPr>
              <w:t>CH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7865E0" w:rsidRPr="007865E0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="00786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66E2C" w:rsidTr="00E81A0D">
        <w:tc>
          <w:tcPr>
            <w:tcW w:w="707" w:type="dxa"/>
          </w:tcPr>
          <w:p w:rsidR="00166E2C" w:rsidRPr="00145F88" w:rsidRDefault="00166E2C" w:rsidP="000D62E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31" w:type="dxa"/>
          </w:tcPr>
          <w:p w:rsidR="00166E2C" w:rsidRPr="00145F88" w:rsidRDefault="00166E2C" w:rsidP="000D62E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2" w:type="dxa"/>
            <w:vAlign w:val="center"/>
          </w:tcPr>
          <w:p w:rsidR="00166E2C" w:rsidRPr="00145F88" w:rsidRDefault="00166E2C" w:rsidP="000D62E2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166E2C" w:rsidRDefault="00166E2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66E2C" w:rsidRDefault="00166E2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E81A0D">
        <w:tc>
          <w:tcPr>
            <w:tcW w:w="707" w:type="dxa"/>
          </w:tcPr>
          <w:p w:rsidR="006B412F" w:rsidRPr="00145F88" w:rsidRDefault="006B412F" w:rsidP="00F53121">
            <w:pPr>
              <w:spacing w:before="12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31" w:type="dxa"/>
          </w:tcPr>
          <w:p w:rsidR="006B412F" w:rsidRPr="00D908F5" w:rsidRDefault="006B412F" w:rsidP="00F53121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9556C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B412F" w:rsidRPr="00145F88" w:rsidRDefault="006B412F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E81A0D">
        <w:tc>
          <w:tcPr>
            <w:tcW w:w="707" w:type="dxa"/>
          </w:tcPr>
          <w:p w:rsidR="006B412F" w:rsidRPr="00145F88" w:rsidRDefault="006B412F" w:rsidP="00F53121">
            <w:pPr>
              <w:spacing w:before="12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31" w:type="dxa"/>
          </w:tcPr>
          <w:p w:rsidR="006B412F" w:rsidRPr="00394A23" w:rsidRDefault="006B412F" w:rsidP="00F53121">
            <w:pPr>
              <w:spacing w:before="12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92" w:type="dxa"/>
            <w:vAlign w:val="center"/>
          </w:tcPr>
          <w:p w:rsidR="006B412F" w:rsidRPr="00145F88" w:rsidRDefault="006B412F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E81A0D">
        <w:tc>
          <w:tcPr>
            <w:tcW w:w="707" w:type="dxa"/>
          </w:tcPr>
          <w:p w:rsidR="006B412F" w:rsidRPr="00145F88" w:rsidRDefault="006B412F" w:rsidP="00F53121">
            <w:pPr>
              <w:spacing w:before="12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31" w:type="dxa"/>
          </w:tcPr>
          <w:p w:rsidR="006B412F" w:rsidRPr="00D908F5" w:rsidRDefault="00501F02" w:rsidP="00F53121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9556C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thời; gửi thẻ, phiếu về đơn vị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B412F" w:rsidRPr="00145F88" w:rsidRDefault="006B412F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E81A0D">
        <w:tc>
          <w:tcPr>
            <w:tcW w:w="707" w:type="dxa"/>
          </w:tcPr>
          <w:p w:rsidR="006B412F" w:rsidRPr="00145F88" w:rsidRDefault="006B412F" w:rsidP="00F53121">
            <w:pPr>
              <w:spacing w:before="12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531" w:type="dxa"/>
          </w:tcPr>
          <w:p w:rsidR="006B412F" w:rsidRPr="002C5101" w:rsidRDefault="006B412F" w:rsidP="00F53121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DC56F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DC56F2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B412F" w:rsidRPr="00145F88" w:rsidRDefault="006B412F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E81A0D">
        <w:tc>
          <w:tcPr>
            <w:tcW w:w="707" w:type="dxa"/>
          </w:tcPr>
          <w:p w:rsidR="006B412F" w:rsidRDefault="006B412F" w:rsidP="00F53121">
            <w:pPr>
              <w:spacing w:before="12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531" w:type="dxa"/>
          </w:tcPr>
          <w:p w:rsidR="006B412F" w:rsidRPr="00D908F5" w:rsidRDefault="006B412F" w:rsidP="00F53121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9556CA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992" w:type="dxa"/>
            <w:vAlign w:val="center"/>
          </w:tcPr>
          <w:p w:rsidR="006B412F" w:rsidRDefault="006B412F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E81A0D">
        <w:tc>
          <w:tcPr>
            <w:tcW w:w="707" w:type="dxa"/>
          </w:tcPr>
          <w:p w:rsidR="006B412F" w:rsidRDefault="006B412F" w:rsidP="00F53121">
            <w:pPr>
              <w:spacing w:before="12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531" w:type="dxa"/>
          </w:tcPr>
          <w:p w:rsidR="006B412F" w:rsidRPr="00D908F5" w:rsidRDefault="006B412F" w:rsidP="00F53121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xác định độ mật đúng quy </w:t>
            </w:r>
            <w:r w:rsidR="00DB4659">
              <w:rPr>
                <w:rFonts w:ascii="Times New Roman" w:hAnsi="Times New Roman"/>
                <w:sz w:val="24"/>
                <w:szCs w:val="24"/>
                <w:lang w:val="pt-BR"/>
              </w:rPr>
              <w:t>định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B412F" w:rsidRDefault="006B412F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E81A0D">
        <w:tc>
          <w:tcPr>
            <w:tcW w:w="707" w:type="dxa"/>
          </w:tcPr>
          <w:p w:rsidR="009556CA" w:rsidRPr="00263B94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531" w:type="dxa"/>
          </w:tcPr>
          <w:p w:rsidR="009556CA" w:rsidRPr="00263B94" w:rsidRDefault="009556CA" w:rsidP="00F53121">
            <w:pPr>
              <w:spacing w:before="12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7865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65E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992" w:type="dxa"/>
            <w:vAlign w:val="center"/>
          </w:tcPr>
          <w:p w:rsidR="009556CA" w:rsidRPr="00263B9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93" w:type="dxa"/>
          </w:tcPr>
          <w:p w:rsidR="009556CA" w:rsidRDefault="009556CA" w:rsidP="00DB465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556CA" w:rsidRDefault="009556CA" w:rsidP="00DB465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451C44">
        <w:tc>
          <w:tcPr>
            <w:tcW w:w="707" w:type="dxa"/>
            <w:tcBorders>
              <w:bottom w:val="dashSmallGap" w:sz="4" w:space="0" w:color="auto"/>
            </w:tcBorders>
          </w:tcPr>
          <w:p w:rsidR="009556CA" w:rsidRPr="00120424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531" w:type="dxa"/>
            <w:tcBorders>
              <w:bottom w:val="dashSmallGap" w:sz="4" w:space="0" w:color="auto"/>
            </w:tcBorders>
          </w:tcPr>
          <w:p w:rsidR="009556CA" w:rsidRPr="00120424" w:rsidRDefault="009556CA" w:rsidP="00F53121">
            <w:pPr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bottom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bottom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451C44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F53121">
            <w:pPr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Báo cáo </w:t>
            </w:r>
            <w:r w:rsidR="00F649C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đề nghị </w:t>
            </w:r>
            <w:r w:rsidR="00E41A8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tiến hành công tác sưu tra đối tượng theo hệ loại và đối tượng hoạt động có tổ chức hoặc sưu tra theo địa bàn, tuyến, lĩnh vực trọng điểm</w:t>
            </w:r>
            <w:r w:rsidR="00451C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6CA" w:rsidRPr="005A212E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451C44">
        <w:tc>
          <w:tcPr>
            <w:tcW w:w="70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556CA" w:rsidRPr="00120424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556CA" w:rsidRDefault="009556CA" w:rsidP="00F53121">
            <w:pPr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E41A8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Tài liệu làm căn cứ xác định hệ loại đối tượng hoặc địa bàn, tuyến, lĩnh vực trọng điểm cần phải tiến hành công tác sưu tra (</w:t>
            </w:r>
            <w:r w:rsidR="007865E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như: </w:t>
            </w:r>
            <w:r w:rsidR="00E41A8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Báo cáo đề xuất, kế hoạch hoặc ý kiến chỉ đạo của lãnh đạo cấp trên; danh sách các </w:t>
            </w:r>
            <w:r w:rsidR="00E41A8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đối tượng sưu tra cá nhân</w:t>
            </w:r>
            <w:r w:rsidR="007865E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;....</w:t>
            </w:r>
            <w:r w:rsidR="00E41A8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). 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56CA" w:rsidRPr="005A212E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451C4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Pr="00120424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Pr="00120424" w:rsidRDefault="009556CA" w:rsidP="00F53121">
            <w:pPr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</w:t>
            </w:r>
            <w:r w:rsidR="007865E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thực hiện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công tác </w:t>
            </w:r>
            <w:r w:rsidR="00E41A8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sưu tra </w:t>
            </w:r>
            <w:r w:rsidR="00E41A8E" w:rsidRPr="00E41A8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hệ loại đối tượng hoặc địa bàn, tuyến, lĩnh vực trọng điểm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E81A0D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F46750" w:rsidRDefault="009556CA" w:rsidP="00F53121">
            <w:pPr>
              <w:spacing w:before="12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="008A52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Các kế hoạch thực hiện công tác sưu tra (</w:t>
            </w:r>
            <w:r w:rsidR="007865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như: </w:t>
            </w: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Kế hoạch </w:t>
            </w:r>
            <w:r w:rsidR="00E41A8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sưu tra đối tượng theo hệ loại hoặc </w:t>
            </w:r>
            <w:r w:rsidR="00E41A8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địa bàn, tuyến, lĩnh vực trọng điểm</w:t>
            </w:r>
            <w:r w:rsidR="008A520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 kế hoạch phòng ngừa, đấu tranh chống tội phạm trên địa bàn, tuyến, lĩnh vực hoặc hệ loại đối tượn; kế hoạch xây dựng, sử dụng CTVBM để nắm tình hình</w:t>
            </w:r>
            <w:r w:rsidR="00E81A0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  <w:r w:rsidR="008A520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..</w:t>
            </w:r>
            <w:r w:rsidR="00E81A0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  <w:r w:rsidR="00451C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6CA" w:rsidRPr="00F46750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E0" w:rsidTr="00E81A0D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65E0" w:rsidRPr="00120424" w:rsidRDefault="007865E0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65E0" w:rsidRPr="00F46750" w:rsidRDefault="007865E0" w:rsidP="00F53121">
            <w:pPr>
              <w:spacing w:before="12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Tài liệu phản ánh các biện pháp nghiệp vụ đã áp dụng để quản lý</w:t>
            </w:r>
            <w:r w:rsidRPr="007865E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địa bàn, tuyến, lĩnh vực trọng điểm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hệ loại đối tượ</w:t>
            </w:r>
            <w:r w:rsidR="00451C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865E0" w:rsidRPr="00F46750" w:rsidRDefault="007865E0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65E0" w:rsidRDefault="007865E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865E0" w:rsidRDefault="007865E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451C44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F53121">
            <w:pPr>
              <w:spacing w:before="12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thu thập được qua các </w:t>
            </w:r>
            <w:r w:rsidR="00DC56F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nguồn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="007865E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như: </w:t>
            </w:r>
            <w:r w:rsidR="008A520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Báo cáo trích tin; </w:t>
            </w:r>
            <w:r w:rsidR="00E41A8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tài liệu thể hiện việc phát triển nghiệp vụ từ công tác ĐTCB - nếu địa bàn, tuyến, lĩnh vực đó đã lập hồ sơ ĐTCB; sơ đồ địa bà</w:t>
            </w:r>
            <w:r w:rsidR="008A520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</w:t>
            </w:r>
            <w:r w:rsidR="00E41A8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, tuyến, lĩnh vực trọng điểm; </w:t>
            </w:r>
            <w:r w:rsidR="008A520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các loại thống kê, danh sách</w:t>
            </w:r>
            <w:r w:rsidR="007865E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đối tượng sưu tra phù hợp</w:t>
            </w:r>
            <w:r w:rsidR="00E81A0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với</w:t>
            </w:r>
            <w:r w:rsidR="007865E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tình hình thực tế công tác sưu tra</w:t>
            </w:r>
            <w:r w:rsidR="008A520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;...</w:t>
            </w:r>
            <w:r w:rsidR="00E41A8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</w:t>
            </w:r>
            <w:r w:rsidR="007865E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và kết quả xác minh, xử lý tin, tài liệ</w:t>
            </w:r>
            <w:r w:rsidR="00451C4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u;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451C44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F53121">
            <w:pPr>
              <w:spacing w:before="12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</w:tcBorders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E81A0D">
        <w:tc>
          <w:tcPr>
            <w:tcW w:w="707" w:type="dxa"/>
          </w:tcPr>
          <w:p w:rsidR="009556CA" w:rsidRPr="00120424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31" w:type="dxa"/>
          </w:tcPr>
          <w:p w:rsidR="009556CA" w:rsidRPr="00333A4D" w:rsidRDefault="009556CA" w:rsidP="00F53121">
            <w:pPr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</w:t>
            </w:r>
            <w:r w:rsidRPr="00021B65">
              <w:rPr>
                <w:rFonts w:ascii="Times New Roman" w:hAnsi="Times New Roman"/>
                <w:sz w:val="24"/>
                <w:szCs w:val="24"/>
                <w:lang w:val="pt-BR"/>
              </w:rPr>
              <w:t>đủ</w:t>
            </w:r>
            <w:r w:rsidR="00021B65" w:rsidRPr="00021B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báo cáo </w:t>
            </w:r>
            <w:r w:rsidR="00E81A0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định kỳ hoặc đột xuất </w:t>
            </w:r>
            <w:r w:rsidR="008A520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tổng hợp tình hình hoạt động, đặc điểm, quy luật hoạt động, mối quan hệ của đối tượng </w:t>
            </w:r>
            <w:r w:rsidR="00E81A0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sưu tra </w:t>
            </w:r>
            <w:r w:rsidR="008A520B">
              <w:rPr>
                <w:rFonts w:ascii="Times New Roman" w:hAnsi="Times New Roman"/>
                <w:sz w:val="24"/>
                <w:szCs w:val="24"/>
                <w:lang w:val="pt-BR"/>
              </w:rPr>
              <w:t>theo hệ loại hoặc địa bàn, tuyến, lĩnh vực trọng điểm</w:t>
            </w:r>
            <w:r w:rsidR="00E81A0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E81A0D">
        <w:tc>
          <w:tcPr>
            <w:tcW w:w="707" w:type="dxa"/>
          </w:tcPr>
          <w:p w:rsidR="009556CA" w:rsidRPr="00120424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531" w:type="dxa"/>
          </w:tcPr>
          <w:p w:rsidR="009556CA" w:rsidRPr="00333A4D" w:rsidRDefault="009556CA" w:rsidP="00F53121">
            <w:pPr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8A520B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, đúng </w:t>
            </w:r>
            <w:r w:rsidR="00DC56F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quy định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 w:rsidR="008A520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sưu tra; phù hợp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8A520B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sưu tra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E81A0D">
        <w:tc>
          <w:tcPr>
            <w:tcW w:w="707" w:type="dxa"/>
          </w:tcPr>
          <w:p w:rsidR="009556CA" w:rsidRPr="00120424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531" w:type="dxa"/>
          </w:tcPr>
          <w:p w:rsidR="009556CA" w:rsidRPr="00333A4D" w:rsidRDefault="009556CA" w:rsidP="00F53121">
            <w:pPr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</w:t>
            </w:r>
            <w:r w:rsidR="004D3BD5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, phê duyệt</w:t>
            </w: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 xml:space="preserve">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9556CA" w:rsidRPr="00120424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E81A0D">
        <w:tc>
          <w:tcPr>
            <w:tcW w:w="707" w:type="dxa"/>
          </w:tcPr>
          <w:p w:rsidR="009556CA" w:rsidRPr="00894C51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31" w:type="dxa"/>
          </w:tcPr>
          <w:p w:rsidR="009556CA" w:rsidRPr="00894C51" w:rsidRDefault="009556CA" w:rsidP="00F53121">
            <w:pPr>
              <w:spacing w:before="12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2" w:type="dxa"/>
            <w:vAlign w:val="center"/>
          </w:tcPr>
          <w:p w:rsidR="009556CA" w:rsidRPr="00E06597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E81A0D">
        <w:tc>
          <w:tcPr>
            <w:tcW w:w="707" w:type="dxa"/>
          </w:tcPr>
          <w:p w:rsidR="009556CA" w:rsidRPr="00894C51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531" w:type="dxa"/>
          </w:tcPr>
          <w:p w:rsidR="009556CA" w:rsidRPr="00D940D9" w:rsidRDefault="009556CA" w:rsidP="00F53121">
            <w:pPr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9556CA" w:rsidRPr="00894C51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E81A0D">
        <w:tc>
          <w:tcPr>
            <w:tcW w:w="707" w:type="dxa"/>
          </w:tcPr>
          <w:p w:rsidR="009556CA" w:rsidRPr="00894C51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531" w:type="dxa"/>
          </w:tcPr>
          <w:p w:rsidR="009556CA" w:rsidRPr="00D940D9" w:rsidRDefault="009556CA" w:rsidP="00F53121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9556CA" w:rsidRPr="00894C51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E81A0D">
        <w:tc>
          <w:tcPr>
            <w:tcW w:w="707" w:type="dxa"/>
          </w:tcPr>
          <w:p w:rsidR="009556CA" w:rsidRPr="00894C51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531" w:type="dxa"/>
          </w:tcPr>
          <w:p w:rsidR="009556CA" w:rsidRPr="00D940D9" w:rsidRDefault="009556CA" w:rsidP="00F53121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9556CA" w:rsidRPr="00894C51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E81A0D">
        <w:tc>
          <w:tcPr>
            <w:tcW w:w="707" w:type="dxa"/>
          </w:tcPr>
          <w:p w:rsidR="009556CA" w:rsidRDefault="009556CA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531" w:type="dxa"/>
          </w:tcPr>
          <w:p w:rsidR="009556CA" w:rsidRPr="00333A4D" w:rsidRDefault="009556CA" w:rsidP="00F53121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7865E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8A520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9556CA" w:rsidRDefault="009556CA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556CA" w:rsidRDefault="009556CA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20B" w:rsidTr="00E81A0D">
        <w:tc>
          <w:tcPr>
            <w:tcW w:w="707" w:type="dxa"/>
          </w:tcPr>
          <w:p w:rsidR="008A520B" w:rsidRDefault="008A520B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531" w:type="dxa"/>
          </w:tcPr>
          <w:p w:rsidR="008A520B" w:rsidRPr="00333A4D" w:rsidRDefault="008A520B" w:rsidP="00F53121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</w:p>
        </w:tc>
        <w:tc>
          <w:tcPr>
            <w:tcW w:w="992" w:type="dxa"/>
            <w:vAlign w:val="center"/>
          </w:tcPr>
          <w:p w:rsidR="008A520B" w:rsidRDefault="008A520B" w:rsidP="00373C35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373C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8A520B" w:rsidRDefault="008A520B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A520B" w:rsidRDefault="008A520B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20B" w:rsidTr="00E81A0D">
        <w:tc>
          <w:tcPr>
            <w:tcW w:w="707" w:type="dxa"/>
          </w:tcPr>
          <w:p w:rsidR="008A520B" w:rsidRPr="00894C51" w:rsidRDefault="008A520B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531" w:type="dxa"/>
          </w:tcPr>
          <w:p w:rsidR="008A520B" w:rsidRPr="00D940D9" w:rsidRDefault="008A520B" w:rsidP="00F53121">
            <w:pPr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2" w:type="dxa"/>
            <w:vAlign w:val="center"/>
          </w:tcPr>
          <w:p w:rsidR="008A520B" w:rsidRPr="00894C51" w:rsidRDefault="008A520B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8A520B" w:rsidRDefault="008A520B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A520B" w:rsidRDefault="008A520B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20B" w:rsidTr="00E81A0D">
        <w:tc>
          <w:tcPr>
            <w:tcW w:w="707" w:type="dxa"/>
          </w:tcPr>
          <w:p w:rsidR="008A520B" w:rsidRPr="00894C51" w:rsidRDefault="008A520B" w:rsidP="00F53121">
            <w:pPr>
              <w:spacing w:before="12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531" w:type="dxa"/>
          </w:tcPr>
          <w:p w:rsidR="008A520B" w:rsidRPr="00333A4D" w:rsidRDefault="008A520B" w:rsidP="00F53121">
            <w:pPr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F543E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CF543E" w:rsidRPr="00CF543E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như: </w:t>
            </w:r>
            <w:r w:rsidR="00CF543E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Quyết định đ</w:t>
            </w:r>
            <w:r w:rsidRPr="00CF543E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iều chỉnh phân công, phân cấp</w:t>
            </w:r>
            <w:r w:rsidR="00CF543E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sưu tra</w:t>
            </w:r>
            <w:r w:rsidRPr="00CF543E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bàn giao</w:t>
            </w:r>
            <w:r w:rsidR="00CF543E" w:rsidRPr="00CF543E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; ... </w:t>
            </w:r>
            <w:r w:rsidRPr="00CF543E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21B65">
              <w:rPr>
                <w:rFonts w:ascii="Times New Roman" w:hAnsi="Times New Roman"/>
                <w:sz w:val="24"/>
                <w:szCs w:val="24"/>
                <w:lang w:val="pt-BR"/>
              </w:rPr>
              <w:t>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8A520B" w:rsidRPr="00894C51" w:rsidRDefault="008A520B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8A520B" w:rsidRDefault="008A520B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A520B" w:rsidRDefault="008A520B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20B" w:rsidTr="00E81A0D">
        <w:trPr>
          <w:trHeight w:val="50"/>
        </w:trPr>
        <w:tc>
          <w:tcPr>
            <w:tcW w:w="707" w:type="dxa"/>
          </w:tcPr>
          <w:p w:rsidR="008A520B" w:rsidRDefault="008A520B" w:rsidP="009F00A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8A520B" w:rsidRPr="00E1287D" w:rsidRDefault="008A520B" w:rsidP="004A7A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8A520B" w:rsidRPr="00E1287D" w:rsidRDefault="00CF543E" w:rsidP="004A7A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8A520B" w:rsidRDefault="008A520B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A520B" w:rsidRDefault="008A520B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1AB" w:rsidRDefault="00ED21AB" w:rsidP="00ED21AB">
      <w:pPr>
        <w:tabs>
          <w:tab w:val="left" w:pos="2478"/>
        </w:tabs>
        <w:spacing w:before="12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0E2899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9E09C5" w:rsidRPr="002179CE" w:rsidTr="00272ADB">
        <w:tc>
          <w:tcPr>
            <w:tcW w:w="2836" w:type="dxa"/>
          </w:tcPr>
          <w:p w:rsidR="009E09C5" w:rsidRPr="009C198F" w:rsidRDefault="009E09C5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9E09C5" w:rsidRPr="002179CE" w:rsidRDefault="009E09C5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9E09C5" w:rsidRPr="009C198F" w:rsidRDefault="009E09C5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9E09C5" w:rsidRPr="002179CE" w:rsidRDefault="009E09C5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9E09C5" w:rsidRPr="009C198F" w:rsidRDefault="009E09C5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9E09C5" w:rsidRPr="002179CE" w:rsidRDefault="009E09C5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551E11" w:rsidRDefault="00551E11"/>
    <w:sectPr w:rsidR="00551E11" w:rsidSect="00BE44D1">
      <w:headerReference w:type="default" r:id="rId9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C5" w:rsidRDefault="007837C5" w:rsidP="005A12AF">
      <w:pPr>
        <w:spacing w:after="0" w:line="240" w:lineRule="auto"/>
      </w:pPr>
      <w:r>
        <w:separator/>
      </w:r>
    </w:p>
  </w:endnote>
  <w:endnote w:type="continuationSeparator" w:id="0">
    <w:p w:rsidR="007837C5" w:rsidRDefault="007837C5" w:rsidP="005A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C5" w:rsidRDefault="007837C5" w:rsidP="005A12AF">
      <w:pPr>
        <w:spacing w:after="0" w:line="240" w:lineRule="auto"/>
      </w:pPr>
      <w:r>
        <w:separator/>
      </w:r>
    </w:p>
  </w:footnote>
  <w:footnote w:type="continuationSeparator" w:id="0">
    <w:p w:rsidR="007837C5" w:rsidRDefault="007837C5" w:rsidP="005A12AF">
      <w:pPr>
        <w:spacing w:after="0" w:line="240" w:lineRule="auto"/>
      </w:pPr>
      <w:r>
        <w:continuationSeparator/>
      </w:r>
    </w:p>
  </w:footnote>
  <w:footnote w:id="1">
    <w:p w:rsidR="00AD0222" w:rsidRPr="001169BB" w:rsidRDefault="00AD0222" w:rsidP="007865E0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78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Cục nghiệp vụ/Phòng nghiệp vụ /Công an </w:t>
      </w:r>
      <w:r w:rsidR="00EC5FB1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tỉnh/Công an</w:t>
      </w:r>
      <w:r w:rsidR="00EC5FB1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huyện</w:t>
      </w:r>
    </w:p>
  </w:footnote>
  <w:footnote w:id="2">
    <w:p w:rsidR="00AD0222" w:rsidRPr="001169BB" w:rsidRDefault="00AD0222" w:rsidP="007865E0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78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Phòng nghiệp vụ/Công an </w:t>
      </w:r>
      <w:r w:rsidR="00EC5FB1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  <w:r w:rsidR="001E07DC">
        <w:rPr>
          <w:rFonts w:ascii="Times New Roman" w:hAnsi="Times New Roman" w:cs="Times New Roman"/>
        </w:rPr>
        <w:t>/Công an phường/Đồn, Trạm</w:t>
      </w:r>
    </w:p>
  </w:footnote>
  <w:footnote w:id="3">
    <w:p w:rsidR="007865E0" w:rsidRDefault="007865E0" w:rsidP="007865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phường</w:t>
      </w:r>
      <w:r w:rsidR="001E07DC">
        <w:rPr>
          <w:rFonts w:ascii="Times New Roman" w:hAnsi="Times New Roman" w:cs="Times New Roman"/>
        </w:rPr>
        <w:t>, thị trấn</w:t>
      </w:r>
      <w:r>
        <w:rPr>
          <w:rFonts w:ascii="Times New Roman" w:hAnsi="Times New Roman" w:cs="Times New Roman"/>
        </w:rPr>
        <w:t>/Đồn, Trạm</w:t>
      </w:r>
      <w:r w:rsidRPr="001C33D6">
        <w:rPr>
          <w:rFonts w:ascii="Times New Roman" w:hAnsi="Times New Roman" w:cs="Times New Roman"/>
        </w:rPr>
        <w:t xml:space="preserve"> trở lên.</w:t>
      </w:r>
    </w:p>
  </w:footnote>
  <w:footnote w:id="4">
    <w:p w:rsidR="007865E0" w:rsidRPr="00470EDF" w:rsidRDefault="007865E0" w:rsidP="007865E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73A2D">
        <w:rPr>
          <w:rFonts w:ascii="Times New Roman" w:hAnsi="Times New Roman" w:cs="Times New Roman"/>
        </w:rPr>
        <w:t xml:space="preserve">Nội dung </w:t>
      </w:r>
      <w:r>
        <w:rPr>
          <w:rFonts w:ascii="Times New Roman" w:hAnsi="Times New Roman" w:cs="Times New Roman"/>
        </w:rPr>
        <w:t xml:space="preserve">tiêu chí </w:t>
      </w:r>
      <w:r w:rsidRPr="00273A2D">
        <w:rPr>
          <w:rFonts w:ascii="Times New Roman" w:hAnsi="Times New Roman" w:cs="Times New Roman"/>
        </w:rPr>
        <w:t>đối với từng hồ sơ</w:t>
      </w:r>
      <w:r w:rsidRPr="00470E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sưu tra</w:t>
      </w:r>
      <w:r w:rsidRPr="00470EDF">
        <w:rPr>
          <w:rFonts w:ascii="Times New Roman" w:hAnsi="Times New Roman" w:cs="Times New Roman"/>
        </w:rPr>
        <w:t xml:space="preserve"> cụ thể </w:t>
      </w:r>
      <w:r>
        <w:rPr>
          <w:rFonts w:ascii="Times New Roman" w:hAnsi="Times New Roman" w:cs="Times New Roman"/>
        </w:rPr>
        <w:t>được chấm điểm</w:t>
      </w:r>
      <w:r w:rsidRPr="00470EDF">
        <w:rPr>
          <w:rFonts w:ascii="Times New Roman" w:hAnsi="Times New Roman" w:cs="Times New Roman"/>
        </w:rPr>
        <w:t xml:space="preserve"> phù hợp với cấu tạo </w:t>
      </w:r>
      <w:r>
        <w:rPr>
          <w:rFonts w:ascii="Times New Roman" w:hAnsi="Times New Roman" w:cs="Times New Roman"/>
        </w:rPr>
        <w:t xml:space="preserve">của </w:t>
      </w:r>
      <w:r w:rsidRPr="00470EDF">
        <w:rPr>
          <w:rFonts w:ascii="Times New Roman" w:hAnsi="Times New Roman" w:cs="Times New Roman"/>
        </w:rPr>
        <w:t>hồ</w:t>
      </w:r>
      <w:r>
        <w:rPr>
          <w:rFonts w:ascii="Times New Roman" w:hAnsi="Times New Roman" w:cs="Times New Roman"/>
        </w:rPr>
        <w:t xml:space="preserve"> sơ tương ứng.</w:t>
      </w:r>
    </w:p>
    <w:p w:rsidR="007865E0" w:rsidRDefault="007865E0" w:rsidP="007865E0">
      <w:pPr>
        <w:pStyle w:val="FootnoteText"/>
        <w:jc w:val="both"/>
      </w:pPr>
    </w:p>
  </w:footnote>
  <w:footnote w:id="5">
    <w:p w:rsidR="009E09C5" w:rsidRPr="00E2377E" w:rsidRDefault="009E09C5" w:rsidP="009E09C5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9E09C5" w:rsidRPr="00E2377E" w:rsidRDefault="009E09C5" w:rsidP="009E09C5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668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51C44" w:rsidRPr="00451C44" w:rsidRDefault="00451C44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1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1C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51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79C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51C4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51C44" w:rsidRDefault="00451C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21B65"/>
    <w:rsid w:val="00035791"/>
    <w:rsid w:val="0007093E"/>
    <w:rsid w:val="000C48E2"/>
    <w:rsid w:val="000E2899"/>
    <w:rsid w:val="000E4024"/>
    <w:rsid w:val="00133625"/>
    <w:rsid w:val="00150702"/>
    <w:rsid w:val="00166E2C"/>
    <w:rsid w:val="001D4ABC"/>
    <w:rsid w:val="001E07DC"/>
    <w:rsid w:val="00216556"/>
    <w:rsid w:val="00267A50"/>
    <w:rsid w:val="003157EA"/>
    <w:rsid w:val="00373C35"/>
    <w:rsid w:val="00385CAE"/>
    <w:rsid w:val="003A5A2A"/>
    <w:rsid w:val="003B6C7C"/>
    <w:rsid w:val="00416558"/>
    <w:rsid w:val="00420CFE"/>
    <w:rsid w:val="00451C44"/>
    <w:rsid w:val="004B044B"/>
    <w:rsid w:val="004B0DA6"/>
    <w:rsid w:val="004D3BD5"/>
    <w:rsid w:val="004F4565"/>
    <w:rsid w:val="00501F02"/>
    <w:rsid w:val="00534FE8"/>
    <w:rsid w:val="00551E11"/>
    <w:rsid w:val="00566A6D"/>
    <w:rsid w:val="005877C3"/>
    <w:rsid w:val="005936E3"/>
    <w:rsid w:val="005A12AF"/>
    <w:rsid w:val="00612E25"/>
    <w:rsid w:val="006702CA"/>
    <w:rsid w:val="006B412F"/>
    <w:rsid w:val="0071366C"/>
    <w:rsid w:val="00723810"/>
    <w:rsid w:val="0073325C"/>
    <w:rsid w:val="007837C5"/>
    <w:rsid w:val="007865E0"/>
    <w:rsid w:val="007911FA"/>
    <w:rsid w:val="007F5D72"/>
    <w:rsid w:val="00856DCB"/>
    <w:rsid w:val="008A520B"/>
    <w:rsid w:val="008C63A1"/>
    <w:rsid w:val="008F001F"/>
    <w:rsid w:val="009115C7"/>
    <w:rsid w:val="0094600A"/>
    <w:rsid w:val="009556CA"/>
    <w:rsid w:val="009E09C5"/>
    <w:rsid w:val="009F00A6"/>
    <w:rsid w:val="009F778C"/>
    <w:rsid w:val="00A27162"/>
    <w:rsid w:val="00AD0222"/>
    <w:rsid w:val="00AE0C84"/>
    <w:rsid w:val="00B107F1"/>
    <w:rsid w:val="00B14528"/>
    <w:rsid w:val="00B25808"/>
    <w:rsid w:val="00B45AB9"/>
    <w:rsid w:val="00B45CC3"/>
    <w:rsid w:val="00B547A0"/>
    <w:rsid w:val="00B63BEB"/>
    <w:rsid w:val="00B85DD2"/>
    <w:rsid w:val="00BA2B95"/>
    <w:rsid w:val="00BE44D1"/>
    <w:rsid w:val="00C5712D"/>
    <w:rsid w:val="00C656F9"/>
    <w:rsid w:val="00C95754"/>
    <w:rsid w:val="00CE79CB"/>
    <w:rsid w:val="00CE7CEE"/>
    <w:rsid w:val="00CF543E"/>
    <w:rsid w:val="00DB4659"/>
    <w:rsid w:val="00DB7E15"/>
    <w:rsid w:val="00DC56F2"/>
    <w:rsid w:val="00E24F2E"/>
    <w:rsid w:val="00E41A8E"/>
    <w:rsid w:val="00E42A9B"/>
    <w:rsid w:val="00E506EA"/>
    <w:rsid w:val="00E559E8"/>
    <w:rsid w:val="00E81A0D"/>
    <w:rsid w:val="00E83C88"/>
    <w:rsid w:val="00E85145"/>
    <w:rsid w:val="00EB7B57"/>
    <w:rsid w:val="00EC5FB1"/>
    <w:rsid w:val="00ED024D"/>
    <w:rsid w:val="00ED21AB"/>
    <w:rsid w:val="00EF74F4"/>
    <w:rsid w:val="00F53121"/>
    <w:rsid w:val="00F649CD"/>
    <w:rsid w:val="00FB38D2"/>
    <w:rsid w:val="00FF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AF"/>
  </w:style>
  <w:style w:type="paragraph" w:styleId="Footer">
    <w:name w:val="footer"/>
    <w:basedOn w:val="Normal"/>
    <w:link w:val="Foot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AF"/>
  </w:style>
  <w:style w:type="paragraph" w:styleId="FootnoteText">
    <w:name w:val="footnote text"/>
    <w:basedOn w:val="Normal"/>
    <w:link w:val="FootnoteTextChar"/>
    <w:uiPriority w:val="99"/>
    <w:semiHidden/>
    <w:unhideWhenUsed/>
    <w:rsid w:val="00AD0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2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AF"/>
  </w:style>
  <w:style w:type="paragraph" w:styleId="Footer">
    <w:name w:val="footer"/>
    <w:basedOn w:val="Normal"/>
    <w:link w:val="Foot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AF"/>
  </w:style>
  <w:style w:type="paragraph" w:styleId="FootnoteText">
    <w:name w:val="footnote text"/>
    <w:basedOn w:val="Normal"/>
    <w:link w:val="FootnoteTextChar"/>
    <w:uiPriority w:val="99"/>
    <w:semiHidden/>
    <w:unhideWhenUsed/>
    <w:rsid w:val="00AD0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A2E8-9113-4F60-AFC1-5F2B543B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HP Inc.</cp:lastModifiedBy>
  <cp:revision>16</cp:revision>
  <cp:lastPrinted>2021-09-13T02:06:00Z</cp:lastPrinted>
  <dcterms:created xsi:type="dcterms:W3CDTF">2021-08-27T10:55:00Z</dcterms:created>
  <dcterms:modified xsi:type="dcterms:W3CDTF">2021-09-13T02:06:00Z</dcterms:modified>
</cp:coreProperties>
</file>